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AE" w:rsidRDefault="00AB5C18">
      <w:pPr>
        <w:spacing w:line="200" w:lineRule="exact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1572260</wp:posOffset>
                </wp:positionH>
                <wp:positionV relativeFrom="page">
                  <wp:posOffset>3451860</wp:posOffset>
                </wp:positionV>
                <wp:extent cx="147955" cy="1672590"/>
                <wp:effectExtent l="635" t="3810" r="381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7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BAE" w:rsidRDefault="00544AEB">
                            <w:pPr>
                              <w:autoSpaceDE w:val="0"/>
                              <w:autoSpaceDN w:val="0"/>
                              <w:spacing w:line="2210" w:lineRule="auto"/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3.8pt;margin-top:271.8pt;width:11.65pt;height:131.7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tOrwIAAKs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" filled="f" stroked="f">
                <v:textbox inset="0,0,0,0">
                  <w:txbxContent>
                    <w:p w:rsidR="00B50BAE" w:rsidRDefault="00544AEB">
                      <w:pPr>
                        <w:autoSpaceDE w:val="0"/>
                        <w:autoSpaceDN w:val="0"/>
                        <w:spacing w:line="2210" w:lineRule="auto"/>
                      </w:pPr>
                      <w:r>
                        <w:rPr>
                          <w:rFonts w:ascii="新細明體" w:eastAsia="新細明體" w:hAnsi="新細明體" w:cs="新細明體"/>
                          <w:color w:val="000000"/>
                          <w:spacing w:val="-7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50BAE" w:rsidRDefault="00B50BAE">
      <w:pPr>
        <w:sectPr w:rsidR="00B50BAE">
          <w:pgSz w:w="23820" w:h="16840"/>
          <w:pgMar w:top="0" w:right="0" w:bottom="0" w:left="0" w:header="0" w:footer="0" w:gutter="0"/>
          <w:cols w:space="720"/>
        </w:sectPr>
      </w:pPr>
    </w:p>
    <w:p w:rsidR="00B50BAE" w:rsidRDefault="00B50BAE">
      <w:pPr>
        <w:spacing w:line="200" w:lineRule="exact"/>
      </w:pPr>
    </w:p>
    <w:p w:rsidR="00B50BAE" w:rsidRDefault="00B50BAE">
      <w:pPr>
        <w:sectPr w:rsidR="00B50BAE">
          <w:type w:val="continuous"/>
          <w:pgSz w:w="23820" w:h="16840"/>
          <w:pgMar w:top="0" w:right="0" w:bottom="0" w:left="0" w:header="0" w:footer="0" w:gutter="0"/>
          <w:cols w:space="720"/>
        </w:sectPr>
      </w:pPr>
    </w:p>
    <w:p w:rsidR="00B50BAE" w:rsidRDefault="00B50BAE">
      <w:pPr>
        <w:spacing w:line="200" w:lineRule="exact"/>
      </w:pPr>
    </w:p>
    <w:p w:rsidR="00B50BAE" w:rsidRDefault="00B50BAE">
      <w:pPr>
        <w:sectPr w:rsidR="00B50BAE">
          <w:type w:val="continuous"/>
          <w:pgSz w:w="23820" w:h="16840"/>
          <w:pgMar w:top="0" w:right="0" w:bottom="0" w:left="0" w:header="0" w:footer="0" w:gutter="0"/>
          <w:cols w:space="720"/>
        </w:sectPr>
      </w:pPr>
    </w:p>
    <w:p w:rsidR="00B50BAE" w:rsidRDefault="00B50BAE">
      <w:pPr>
        <w:spacing w:line="200" w:lineRule="exact"/>
      </w:pPr>
    </w:p>
    <w:p w:rsidR="00B50BAE" w:rsidRDefault="00B50BAE">
      <w:pPr>
        <w:sectPr w:rsidR="00B50BAE">
          <w:type w:val="continuous"/>
          <w:pgSz w:w="23820" w:h="16840"/>
          <w:pgMar w:top="0" w:right="0" w:bottom="0" w:left="0" w:header="0" w:footer="0" w:gutter="0"/>
          <w:cols w:space="720"/>
        </w:sectPr>
      </w:pPr>
    </w:p>
    <w:p w:rsidR="00B50BAE" w:rsidRDefault="00B50BAE">
      <w:pPr>
        <w:spacing w:line="200" w:lineRule="exact"/>
      </w:pPr>
    </w:p>
    <w:p w:rsidR="00B50BAE" w:rsidRDefault="00B50BAE">
      <w:pPr>
        <w:sectPr w:rsidR="00B50BAE">
          <w:type w:val="continuous"/>
          <w:pgSz w:w="23820" w:h="16840"/>
          <w:pgMar w:top="0" w:right="0" w:bottom="0" w:left="0" w:header="0" w:footer="0" w:gutter="0"/>
          <w:cols w:space="720"/>
        </w:sectPr>
      </w:pPr>
    </w:p>
    <w:p w:rsidR="00B50BAE" w:rsidRDefault="00B50BAE">
      <w:pPr>
        <w:spacing w:line="319" w:lineRule="exact"/>
      </w:pPr>
    </w:p>
    <w:p w:rsidR="00B50BAE" w:rsidRDefault="00B50BAE">
      <w:pPr>
        <w:sectPr w:rsidR="00B50BAE">
          <w:type w:val="continuous"/>
          <w:pgSz w:w="23820" w:h="16840"/>
          <w:pgMar w:top="0" w:right="0" w:bottom="0" w:left="0" w:header="0" w:footer="0" w:gutter="0"/>
          <w:cols w:space="720"/>
        </w:sectPr>
      </w:pPr>
    </w:p>
    <w:p w:rsidR="00B50BAE" w:rsidRDefault="00544AEB">
      <w:pPr>
        <w:autoSpaceDE w:val="0"/>
        <w:autoSpaceDN w:val="0"/>
        <w:ind w:left="6901"/>
        <w:rPr>
          <w:lang w:eastAsia="zh-TW"/>
        </w:rPr>
      </w:pPr>
      <w:bookmarkStart w:id="0" w:name="_GoBack"/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國民中小學因應嚴重特殊傳染性肺炎</w:t>
      </w:r>
      <w:r>
        <w:rPr>
          <w:rFonts w:ascii="新細明體" w:eastAsia="新細明體" w:hAnsi="新細明體" w:cs="新細明體"/>
          <w:color w:val="000000"/>
          <w:spacing w:val="1"/>
          <w:sz w:val="32"/>
          <w:szCs w:val="32"/>
          <w:lang w:eastAsia="zh-TW"/>
        </w:rPr>
        <w:t>學生</w:t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轉學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zh-TW"/>
        </w:rPr>
        <w:t>/</w:t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隨</w:t>
      </w:r>
      <w:proofErr w:type="gramStart"/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班附讀</w:t>
      </w:r>
      <w:proofErr w:type="gramEnd"/>
      <w:r>
        <w:rPr>
          <w:rFonts w:ascii="新細明體" w:eastAsia="新細明體" w:hAnsi="新細明體" w:cs="新細明體"/>
          <w:color w:val="000000"/>
          <w:spacing w:val="1"/>
          <w:sz w:val="32"/>
          <w:szCs w:val="32"/>
          <w:lang w:eastAsia="zh-TW"/>
        </w:rPr>
        <w:t>作業</w:t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流程</w:t>
      </w:r>
      <w:r w:rsidR="00C63E8D">
        <w:rPr>
          <w:rFonts w:ascii="新細明體" w:eastAsia="新細明體" w:hAnsi="新細明體" w:cs="新細明體" w:hint="eastAsia"/>
          <w:color w:val="000000"/>
          <w:sz w:val="32"/>
          <w:szCs w:val="32"/>
          <w:lang w:eastAsia="zh-TW"/>
        </w:rPr>
        <w:t>(參考版)</w:t>
      </w:r>
    </w:p>
    <w:p w:rsidR="00B50BAE" w:rsidRPr="00C63E8D" w:rsidRDefault="00B50BAE">
      <w:pPr>
        <w:rPr>
          <w:lang w:eastAsia="zh-TW"/>
        </w:rPr>
        <w:sectPr w:rsidR="00B50BAE" w:rsidRPr="00C63E8D">
          <w:type w:val="continuous"/>
          <w:pgSz w:w="23820" w:h="16840"/>
          <w:pgMar w:top="0" w:right="0" w:bottom="0" w:left="0" w:header="0" w:footer="0" w:gutter="0"/>
          <w:cols w:space="720"/>
        </w:sectPr>
      </w:pPr>
    </w:p>
    <w:bookmarkEnd w:id="0"/>
    <w:p w:rsidR="00B50BAE" w:rsidRDefault="00B50BAE">
      <w:pPr>
        <w:spacing w:line="203" w:lineRule="exact"/>
        <w:rPr>
          <w:lang w:eastAsia="zh-TW"/>
        </w:rPr>
      </w:pPr>
    </w:p>
    <w:p w:rsidR="00B50BAE" w:rsidRPr="00544AEB" w:rsidRDefault="00B50BAE">
      <w:pPr>
        <w:rPr>
          <w:lang w:eastAsia="zh-TW"/>
        </w:rPr>
        <w:sectPr w:rsidR="00B50BAE" w:rsidRPr="00544AEB">
          <w:type w:val="continuous"/>
          <w:pgSz w:w="23820" w:h="16840"/>
          <w:pgMar w:top="0" w:right="0" w:bottom="0" w:left="0" w:header="0" w:footer="0" w:gutter="0"/>
          <w:cols w:space="720"/>
        </w:sectPr>
      </w:pPr>
    </w:p>
    <w:p w:rsidR="00B50BAE" w:rsidRDefault="00C63E8D" w:rsidP="009A634F">
      <w:pPr>
        <w:rPr>
          <w:rFonts w:hint="eastAsia"/>
          <w:lang w:eastAsia="zh-TW"/>
        </w:rPr>
        <w:sectPr w:rsidR="00B50BAE">
          <w:type w:val="continuous"/>
          <w:pgSz w:w="23820" w:h="16840"/>
          <w:pgMar w:top="0" w:right="0" w:bottom="0" w:left="0" w:header="0" w:footer="0" w:gutter="0"/>
          <w:cols w:space="720"/>
        </w:sectPr>
      </w:pPr>
      <w:r>
        <w:rPr>
          <w:noProof/>
          <w:lang w:eastAsia="zh-TW"/>
        </w:rPr>
        <w:drawing>
          <wp:anchor distT="0" distB="0" distL="114300" distR="114300" simplePos="0" relativeHeight="251668992" behindDoc="1" locked="0" layoutInCell="1" allowOverlap="0" wp14:anchorId="5C223BBC">
            <wp:simplePos x="0" y="0"/>
            <wp:positionH relativeFrom="page">
              <wp:posOffset>3074670</wp:posOffset>
            </wp:positionH>
            <wp:positionV relativeFrom="paragraph">
              <wp:posOffset>64770</wp:posOffset>
            </wp:positionV>
            <wp:extent cx="8236800" cy="8053200"/>
            <wp:effectExtent l="0" t="0" r="0" b="508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800" cy="805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BAE" w:rsidRPr="00C63E8D" w:rsidRDefault="00544AEB">
      <w:pPr>
        <w:autoSpaceDE w:val="0"/>
        <w:autoSpaceDN w:val="0"/>
        <w:spacing w:line="180" w:lineRule="auto"/>
        <w:ind w:left="9656"/>
        <w:rPr>
          <w:sz w:val="28"/>
          <w:szCs w:val="28"/>
          <w:lang w:eastAsia="zh-TW"/>
        </w:rPr>
      </w:pPr>
      <w:r w:rsidRPr="00C63E8D"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家長具本國國籍</w:t>
      </w:r>
      <w:r w:rsidRPr="00C63E8D">
        <w:rPr>
          <w:rFonts w:ascii="新細明體" w:eastAsia="新細明體" w:hAnsi="新細明體" w:cs="新細明體"/>
          <w:color w:val="000000"/>
          <w:spacing w:val="1"/>
          <w:sz w:val="28"/>
          <w:szCs w:val="28"/>
          <w:lang w:eastAsia="zh-TW"/>
        </w:rPr>
        <w:t>且設籍</w:t>
      </w:r>
      <w:r w:rsidRPr="00C63E8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  <w:lang w:eastAsia="zh-TW"/>
        </w:rPr>
        <w:t>嘉義縣</w:t>
      </w:r>
    </w:p>
    <w:p w:rsidR="00B50BAE" w:rsidRDefault="00B50BAE">
      <w:pPr>
        <w:rPr>
          <w:lang w:eastAsia="zh-TW"/>
        </w:rPr>
        <w:sectPr w:rsidR="00B50BAE">
          <w:type w:val="continuous"/>
          <w:pgSz w:w="23820" w:h="16840"/>
          <w:pgMar w:top="0" w:right="0" w:bottom="0" w:left="0" w:header="0" w:footer="0" w:gutter="0"/>
          <w:cols w:space="720"/>
        </w:sectPr>
      </w:pPr>
    </w:p>
    <w:p w:rsidR="00B50BAE" w:rsidRDefault="00B50BAE">
      <w:pPr>
        <w:spacing w:line="382" w:lineRule="exact"/>
        <w:rPr>
          <w:lang w:eastAsia="zh-TW"/>
        </w:rPr>
      </w:pP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03" w:lineRule="exact"/>
        <w:rPr>
          <w:lang w:eastAsia="zh-TW"/>
        </w:rPr>
      </w:pPr>
    </w:p>
    <w:p w:rsidR="00B50BAE" w:rsidRDefault="00B50BAE" w:rsidP="009A634F">
      <w:pPr>
        <w:tabs>
          <w:tab w:val="left" w:pos="3632"/>
        </w:tabs>
        <w:autoSpaceDE w:val="0"/>
        <w:autoSpaceDN w:val="0"/>
        <w:rPr>
          <w:rFonts w:hint="eastAsia"/>
          <w:lang w:eastAsia="zh-TW"/>
        </w:rPr>
      </w:pPr>
    </w:p>
    <w:p w:rsidR="00B50BAE" w:rsidRDefault="00544AEB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11" w:lineRule="exact"/>
        <w:rPr>
          <w:lang w:eastAsia="zh-TW"/>
        </w:rPr>
      </w:pPr>
    </w:p>
    <w:p w:rsidR="009A634F" w:rsidRDefault="00544AEB">
      <w:pPr>
        <w:autoSpaceDE w:val="0"/>
        <w:autoSpaceDN w:val="0"/>
        <w:ind w:left="2649"/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sz w:val="26"/>
          <w:szCs w:val="26"/>
          <w:lang w:eastAsia="zh-TW"/>
        </w:rPr>
        <w:t>學生具本國</w:t>
      </w:r>
      <w:r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  <w:t>國籍且</w:t>
      </w:r>
    </w:p>
    <w:p w:rsidR="00B50BAE" w:rsidRDefault="00544AEB" w:rsidP="009A634F">
      <w:pPr>
        <w:autoSpaceDE w:val="0"/>
        <w:autoSpaceDN w:val="0"/>
        <w:ind w:left="2649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  <w:t>設</w:t>
      </w:r>
      <w:r>
        <w:rPr>
          <w:rFonts w:ascii="新細明體" w:eastAsia="新細明體" w:hAnsi="新細明體" w:cs="新細明體"/>
          <w:color w:val="000000"/>
          <w:spacing w:val="-2"/>
          <w:sz w:val="26"/>
          <w:szCs w:val="26"/>
          <w:lang w:eastAsia="zh-TW"/>
        </w:rPr>
        <w:t>籍</w:t>
      </w:r>
      <w:r w:rsidR="009A634F">
        <w:rPr>
          <w:rFonts w:ascii="新細明體" w:eastAsia="新細明體" w:hAnsi="新細明體" w:cs="新細明體" w:hint="eastAsia"/>
          <w:color w:val="000000"/>
          <w:spacing w:val="1"/>
          <w:sz w:val="26"/>
          <w:szCs w:val="26"/>
          <w:lang w:eastAsia="zh-TW"/>
        </w:rPr>
        <w:t>嘉義縣</w:t>
      </w: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55" w:lineRule="exact"/>
        <w:rPr>
          <w:lang w:eastAsia="zh-TW"/>
        </w:rPr>
      </w:pPr>
    </w:p>
    <w:p w:rsidR="00B50BAE" w:rsidRDefault="00544AEB">
      <w:pPr>
        <w:autoSpaceDE w:val="0"/>
        <w:autoSpaceDN w:val="0"/>
        <w:ind w:left="133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6"/>
          <w:sz w:val="26"/>
          <w:szCs w:val="26"/>
          <w:lang w:eastAsia="zh-TW"/>
        </w:rPr>
        <w:t>向學校申</w:t>
      </w:r>
      <w:r>
        <w:rPr>
          <w:rFonts w:ascii="新細明體" w:eastAsia="新細明體" w:hAnsi="新細明體" w:cs="新細明體"/>
          <w:color w:val="000000"/>
          <w:spacing w:val="5"/>
          <w:sz w:val="26"/>
          <w:szCs w:val="26"/>
          <w:lang w:eastAsia="zh-TW"/>
        </w:rPr>
        <w:t>請(由家長自行選擇以下方案)</w:t>
      </w: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65" w:lineRule="exact"/>
        <w:rPr>
          <w:lang w:eastAsia="zh-TW"/>
        </w:rPr>
      </w:pPr>
    </w:p>
    <w:p w:rsidR="00B50BAE" w:rsidRDefault="00544AEB">
      <w:pPr>
        <w:tabs>
          <w:tab w:val="left" w:pos="2949"/>
        </w:tabs>
        <w:autoSpaceDE w:val="0"/>
        <w:autoSpaceDN w:val="0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2"/>
          <w:sz w:val="26"/>
          <w:szCs w:val="26"/>
          <w:lang w:eastAsia="zh-TW"/>
        </w:rPr>
        <w:t>辦理轉學</w:t>
      </w:r>
      <w:r>
        <w:rPr>
          <w:rFonts w:ascii="新細明體" w:eastAsia="新細明體" w:hAnsi="新細明體" w:cs="新細明體"/>
          <w:color w:val="000000"/>
          <w:spacing w:val="5"/>
          <w:sz w:val="26"/>
          <w:szCs w:val="26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pacing w:val="12"/>
          <w:sz w:val="26"/>
          <w:szCs w:val="26"/>
          <w:lang w:eastAsia="zh-TW"/>
        </w:rPr>
        <w:t>學籍轉入</w:t>
      </w:r>
      <w:r>
        <w:rPr>
          <w:rFonts w:ascii="新細明體" w:eastAsia="新細明體" w:hAnsi="新細明體" w:cs="新細明體"/>
          <w:color w:val="000000"/>
          <w:spacing w:val="5"/>
          <w:sz w:val="26"/>
          <w:szCs w:val="26"/>
          <w:lang w:eastAsia="zh-TW"/>
        </w:rPr>
        <w:t>)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8"/>
          <w:sz w:val="26"/>
          <w:szCs w:val="26"/>
          <w:lang w:eastAsia="zh-TW"/>
        </w:rPr>
        <w:t>辦理</w:t>
      </w:r>
      <w:r>
        <w:rPr>
          <w:rFonts w:ascii="新細明體" w:eastAsia="新細明體" w:hAnsi="新細明體" w:cs="新細明體"/>
          <w:color w:val="000000"/>
          <w:spacing w:val="9"/>
          <w:sz w:val="26"/>
          <w:szCs w:val="26"/>
          <w:lang w:eastAsia="zh-TW"/>
        </w:rPr>
        <w:t>隨</w:t>
      </w:r>
      <w:proofErr w:type="gramStart"/>
      <w:r>
        <w:rPr>
          <w:rFonts w:ascii="新細明體" w:eastAsia="新細明體" w:hAnsi="新細明體" w:cs="新細明體"/>
          <w:color w:val="000000"/>
          <w:spacing w:val="9"/>
          <w:sz w:val="26"/>
          <w:szCs w:val="26"/>
          <w:lang w:eastAsia="zh-TW"/>
        </w:rPr>
        <w:t>班附讀</w:t>
      </w:r>
      <w:proofErr w:type="gramEnd"/>
      <w:r>
        <w:rPr>
          <w:rFonts w:ascii="新細明體" w:eastAsia="新細明體" w:hAnsi="新細明體" w:cs="新細明體"/>
          <w:color w:val="000000"/>
          <w:spacing w:val="2"/>
          <w:sz w:val="26"/>
          <w:szCs w:val="26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pacing w:val="9"/>
          <w:sz w:val="26"/>
          <w:szCs w:val="26"/>
          <w:lang w:eastAsia="zh-TW"/>
        </w:rPr>
        <w:t>學籍</w:t>
      </w:r>
      <w:r>
        <w:rPr>
          <w:rFonts w:ascii="新細明體" w:eastAsia="新細明體" w:hAnsi="新細明體" w:cs="新細明體"/>
          <w:color w:val="000000"/>
          <w:spacing w:val="8"/>
          <w:sz w:val="26"/>
          <w:szCs w:val="26"/>
          <w:lang w:eastAsia="zh-TW"/>
        </w:rPr>
        <w:t>未</w:t>
      </w:r>
      <w:r>
        <w:rPr>
          <w:rFonts w:ascii="新細明體" w:eastAsia="新細明體" w:hAnsi="新細明體" w:cs="新細明體"/>
          <w:color w:val="000000"/>
          <w:spacing w:val="9"/>
          <w:sz w:val="26"/>
          <w:szCs w:val="26"/>
          <w:lang w:eastAsia="zh-TW"/>
        </w:rPr>
        <w:t>轉入</w:t>
      </w:r>
      <w:r>
        <w:rPr>
          <w:rFonts w:ascii="新細明體" w:eastAsia="新細明體" w:hAnsi="新細明體" w:cs="新細明體"/>
          <w:color w:val="000000"/>
          <w:spacing w:val="3"/>
          <w:sz w:val="26"/>
          <w:szCs w:val="26"/>
          <w:lang w:eastAsia="zh-TW"/>
        </w:rPr>
        <w:t>)</w:t>
      </w: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395" w:lineRule="exact"/>
        <w:rPr>
          <w:lang w:eastAsia="zh-TW"/>
        </w:rPr>
      </w:pPr>
    </w:p>
    <w:p w:rsidR="00B50BAE" w:rsidRDefault="00544AEB">
      <w:pPr>
        <w:tabs>
          <w:tab w:val="left" w:pos="3393"/>
        </w:tabs>
        <w:autoSpaceDE w:val="0"/>
        <w:autoSpaceDN w:val="0"/>
        <w:ind w:left="6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0"/>
          <w:sz w:val="26"/>
          <w:szCs w:val="26"/>
          <w:lang w:eastAsia="zh-TW"/>
        </w:rPr>
        <w:t>填列入學申請表</w:t>
      </w:r>
      <w:r>
        <w:rPr>
          <w:rFonts w:ascii="新細明體" w:eastAsia="新細明體" w:hAnsi="新細明體" w:cs="新細明體"/>
          <w:color w:val="000000"/>
          <w:spacing w:val="11"/>
          <w:sz w:val="26"/>
          <w:szCs w:val="26"/>
          <w:lang w:eastAsia="zh-TW"/>
        </w:rPr>
        <w:t>並檢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10"/>
          <w:sz w:val="26"/>
          <w:szCs w:val="26"/>
          <w:lang w:eastAsia="zh-TW"/>
        </w:rPr>
        <w:t>填</w:t>
      </w:r>
      <w:proofErr w:type="gramStart"/>
      <w:r>
        <w:rPr>
          <w:rFonts w:ascii="新細明體" w:eastAsia="新細明體" w:hAnsi="新細明體" w:cs="新細明體"/>
          <w:color w:val="000000"/>
          <w:spacing w:val="10"/>
          <w:sz w:val="26"/>
          <w:szCs w:val="26"/>
          <w:lang w:eastAsia="zh-TW"/>
        </w:rPr>
        <w:t>列隨班附讀</w:t>
      </w:r>
      <w:proofErr w:type="gramEnd"/>
      <w:r>
        <w:rPr>
          <w:rFonts w:ascii="新細明體" w:eastAsia="新細明體" w:hAnsi="新細明體" w:cs="新細明體"/>
          <w:color w:val="000000"/>
          <w:spacing w:val="10"/>
          <w:sz w:val="26"/>
          <w:szCs w:val="26"/>
          <w:lang w:eastAsia="zh-TW"/>
        </w:rPr>
        <w:t>申請表</w:t>
      </w:r>
    </w:p>
    <w:p w:rsidR="00B50BAE" w:rsidRDefault="00544AEB">
      <w:pPr>
        <w:tabs>
          <w:tab w:val="left" w:pos="3393"/>
        </w:tabs>
        <w:autoSpaceDE w:val="0"/>
        <w:autoSpaceDN w:val="0"/>
        <w:spacing w:before="22"/>
        <w:ind w:left="6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0"/>
          <w:sz w:val="26"/>
          <w:szCs w:val="26"/>
          <w:lang w:eastAsia="zh-TW"/>
        </w:rPr>
        <w:t>附文件後</w:t>
      </w:r>
      <w:r>
        <w:rPr>
          <w:rFonts w:ascii="新細明體" w:eastAsia="新細明體" w:hAnsi="新細明體" w:cs="新細明體"/>
          <w:color w:val="000000"/>
          <w:spacing w:val="11"/>
          <w:sz w:val="26"/>
          <w:szCs w:val="26"/>
          <w:u w:val="single" w:color="000000"/>
          <w:lang w:eastAsia="zh-TW"/>
        </w:rPr>
        <w:t>由學校同意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10"/>
          <w:sz w:val="26"/>
          <w:szCs w:val="26"/>
          <w:lang w:eastAsia="zh-TW"/>
        </w:rPr>
        <w:t>並檢附文件後</w:t>
      </w:r>
      <w:r>
        <w:rPr>
          <w:rFonts w:ascii="新細明體" w:eastAsia="新細明體" w:hAnsi="新細明體" w:cs="新細明體"/>
          <w:color w:val="000000"/>
          <w:spacing w:val="10"/>
          <w:sz w:val="26"/>
          <w:szCs w:val="26"/>
          <w:u w:val="single" w:color="000000"/>
          <w:lang w:eastAsia="zh-TW"/>
        </w:rPr>
        <w:t>由學校</w:t>
      </w:r>
    </w:p>
    <w:p w:rsidR="00B50BAE" w:rsidRDefault="00544AEB">
      <w:pPr>
        <w:tabs>
          <w:tab w:val="left" w:pos="3398"/>
        </w:tabs>
        <w:autoSpaceDE w:val="0"/>
        <w:autoSpaceDN w:val="0"/>
        <w:spacing w:before="21"/>
        <w:ind w:left="6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sz w:val="26"/>
          <w:szCs w:val="26"/>
          <w:lang w:eastAsia="zh-TW"/>
        </w:rPr>
        <w:t>轉入。</w:t>
      </w:r>
      <w:r>
        <w:rPr>
          <w:lang w:eastAsia="zh-TW"/>
        </w:rPr>
        <w:tab/>
      </w:r>
      <w:proofErr w:type="gramStart"/>
      <w:r>
        <w:rPr>
          <w:rFonts w:ascii="新細明體" w:eastAsia="新細明體" w:hAnsi="新細明體" w:cs="新細明體"/>
          <w:color w:val="000000"/>
          <w:spacing w:val="-2"/>
          <w:sz w:val="26"/>
          <w:szCs w:val="26"/>
          <w:u w:val="single" w:color="000000"/>
          <w:lang w:eastAsia="zh-TW"/>
        </w:rPr>
        <w:t>同意</w:t>
      </w:r>
      <w:r>
        <w:rPr>
          <w:rFonts w:ascii="新細明體" w:eastAsia="新細明體" w:hAnsi="新細明體" w:cs="新細明體"/>
          <w:color w:val="000000"/>
          <w:spacing w:val="-3"/>
          <w:sz w:val="26"/>
          <w:szCs w:val="26"/>
          <w:lang w:eastAsia="zh-TW"/>
        </w:rPr>
        <w:t>附讀</w:t>
      </w:r>
      <w:proofErr w:type="gramEnd"/>
      <w:r>
        <w:rPr>
          <w:rFonts w:ascii="新細明體" w:eastAsia="新細明體" w:hAnsi="新細明體" w:cs="新細明體"/>
          <w:color w:val="000000"/>
          <w:spacing w:val="-3"/>
          <w:sz w:val="26"/>
          <w:szCs w:val="26"/>
          <w:lang w:eastAsia="zh-TW"/>
        </w:rPr>
        <w:t>。</w:t>
      </w: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15" w:lineRule="exact"/>
        <w:rPr>
          <w:lang w:eastAsia="zh-TW"/>
        </w:rPr>
      </w:pPr>
    </w:p>
    <w:p w:rsidR="00B50BAE" w:rsidRDefault="00544AEB">
      <w:pPr>
        <w:autoSpaceDE w:val="0"/>
        <w:autoSpaceDN w:val="0"/>
        <w:ind w:left="717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3"/>
          <w:sz w:val="26"/>
          <w:szCs w:val="26"/>
          <w:lang w:eastAsia="zh-TW"/>
        </w:rPr>
        <w:t>由</w:t>
      </w:r>
      <w:r>
        <w:rPr>
          <w:rFonts w:ascii="新細明體" w:eastAsia="新細明體" w:hAnsi="新細明體" w:cs="新細明體"/>
          <w:color w:val="000000"/>
          <w:spacing w:val="4"/>
          <w:sz w:val="26"/>
          <w:szCs w:val="26"/>
          <w:lang w:eastAsia="zh-TW"/>
        </w:rPr>
        <w:t>學齡</w:t>
      </w:r>
      <w:r>
        <w:rPr>
          <w:rFonts w:ascii="新細明體" w:eastAsia="新細明體" w:hAnsi="新細明體" w:cs="新細明體"/>
          <w:color w:val="000000"/>
          <w:spacing w:val="1"/>
          <w:sz w:val="26"/>
          <w:szCs w:val="26"/>
          <w:lang w:eastAsia="zh-TW"/>
        </w:rPr>
        <w:t>/</w:t>
      </w:r>
      <w:r>
        <w:rPr>
          <w:rFonts w:ascii="新細明體" w:eastAsia="新細明體" w:hAnsi="新細明體" w:cs="新細明體"/>
          <w:color w:val="000000"/>
          <w:spacing w:val="3"/>
          <w:sz w:val="26"/>
          <w:szCs w:val="26"/>
          <w:lang w:eastAsia="zh-TW"/>
        </w:rPr>
        <w:t>學校</w:t>
      </w:r>
      <w:r>
        <w:rPr>
          <w:rFonts w:ascii="新細明體" w:eastAsia="新細明體" w:hAnsi="新細明體" w:cs="新細明體"/>
          <w:color w:val="000000"/>
          <w:spacing w:val="4"/>
          <w:sz w:val="26"/>
          <w:szCs w:val="26"/>
          <w:u w:val="single" w:color="000000"/>
          <w:lang w:eastAsia="zh-TW"/>
        </w:rPr>
        <w:t>施測</w:t>
      </w:r>
      <w:r>
        <w:rPr>
          <w:rFonts w:ascii="新細明體" w:eastAsia="新細明體" w:hAnsi="新細明體" w:cs="新細明體"/>
          <w:color w:val="000000"/>
          <w:spacing w:val="5"/>
          <w:sz w:val="26"/>
          <w:szCs w:val="26"/>
          <w:lang w:eastAsia="zh-TW"/>
        </w:rPr>
        <w:t>編入適當年</w:t>
      </w:r>
      <w:r>
        <w:rPr>
          <w:rFonts w:ascii="新細明體" w:eastAsia="新細明體" w:hAnsi="新細明體" w:cs="新細明體"/>
          <w:color w:val="000000"/>
          <w:spacing w:val="3"/>
          <w:sz w:val="26"/>
          <w:szCs w:val="26"/>
          <w:lang w:eastAsia="zh-TW"/>
        </w:rPr>
        <w:t>級與班級</w:t>
      </w: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56" w:lineRule="exact"/>
        <w:rPr>
          <w:lang w:eastAsia="zh-TW"/>
        </w:rPr>
      </w:pPr>
    </w:p>
    <w:p w:rsidR="00B50BAE" w:rsidRDefault="00544AEB">
      <w:pPr>
        <w:autoSpaceDE w:val="0"/>
        <w:autoSpaceDN w:val="0"/>
        <w:ind w:left="1663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sz w:val="26"/>
          <w:szCs w:val="26"/>
          <w:lang w:eastAsia="zh-TW"/>
        </w:rPr>
        <w:t>配合班級教</w:t>
      </w:r>
      <w:r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  <w:t>學與評量</w:t>
      </w: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97" w:lineRule="exact"/>
        <w:rPr>
          <w:lang w:eastAsia="zh-TW"/>
        </w:rPr>
      </w:pPr>
    </w:p>
    <w:p w:rsidR="00B50BAE" w:rsidRDefault="00544AEB">
      <w:pPr>
        <w:tabs>
          <w:tab w:val="left" w:pos="3136"/>
        </w:tabs>
        <w:autoSpaceDE w:val="0"/>
        <w:autoSpaceDN w:val="0"/>
        <w:ind w:left="16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2"/>
          <w:sz w:val="26"/>
          <w:szCs w:val="26"/>
          <w:lang w:eastAsia="zh-TW"/>
        </w:rPr>
        <w:t>中途返回陸港澳者，</w:t>
      </w:r>
      <w:r>
        <w:rPr>
          <w:rFonts w:ascii="新細明體" w:eastAsia="新細明體" w:hAnsi="新細明體" w:cs="新細明體"/>
          <w:color w:val="000000"/>
          <w:spacing w:val="-13"/>
          <w:sz w:val="26"/>
          <w:szCs w:val="26"/>
          <w:lang w:eastAsia="zh-TW"/>
        </w:rPr>
        <w:t>依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-10"/>
          <w:sz w:val="26"/>
          <w:szCs w:val="26"/>
          <w:u w:val="single" w:color="000000"/>
          <w:lang w:eastAsia="zh-TW"/>
        </w:rPr>
        <w:t>繼續就讀者</w:t>
      </w:r>
      <w:r>
        <w:rPr>
          <w:rFonts w:ascii="新細明體" w:eastAsia="新細明體" w:hAnsi="新細明體" w:cs="新細明體"/>
          <w:color w:val="000000"/>
          <w:spacing w:val="-12"/>
          <w:sz w:val="26"/>
          <w:szCs w:val="26"/>
          <w:lang w:eastAsia="zh-TW"/>
        </w:rPr>
        <w:t>，依學校原</w:t>
      </w:r>
    </w:p>
    <w:p w:rsidR="00B50BAE" w:rsidRDefault="00544AEB">
      <w:pPr>
        <w:tabs>
          <w:tab w:val="left" w:pos="3132"/>
        </w:tabs>
        <w:autoSpaceDE w:val="0"/>
        <w:autoSpaceDN w:val="0"/>
        <w:spacing w:before="21"/>
        <w:ind w:left="1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sz w:val="26"/>
          <w:szCs w:val="26"/>
          <w:lang w:eastAsia="zh-TW"/>
        </w:rPr>
        <w:t>申請方式區分：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-11"/>
          <w:sz w:val="26"/>
          <w:szCs w:val="26"/>
          <w:lang w:eastAsia="zh-TW"/>
        </w:rPr>
        <w:t>有機制辦理。原申請隨</w:t>
      </w:r>
    </w:p>
    <w:p w:rsidR="00B50BAE" w:rsidRDefault="00544AEB">
      <w:pPr>
        <w:tabs>
          <w:tab w:val="left" w:pos="3132"/>
        </w:tabs>
        <w:autoSpaceDE w:val="0"/>
        <w:autoSpaceDN w:val="0"/>
        <w:spacing w:before="21"/>
        <w:ind w:left="11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zh-TW"/>
        </w:rPr>
        <w:t>1.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zh-TW"/>
        </w:rPr>
        <w:t xml:space="preserve">  </w:t>
      </w:r>
      <w:r>
        <w:rPr>
          <w:rFonts w:ascii="新細明體" w:eastAsia="新細明體" w:hAnsi="新細明體" w:cs="新細明體"/>
          <w:color w:val="000000"/>
          <w:spacing w:val="8"/>
          <w:sz w:val="26"/>
          <w:szCs w:val="26"/>
          <w:lang w:eastAsia="zh-TW"/>
        </w:rPr>
        <w:t>轉入學籍者：提供</w:t>
      </w:r>
      <w:r>
        <w:rPr>
          <w:lang w:eastAsia="zh-TW"/>
        </w:rPr>
        <w:tab/>
      </w:r>
      <w:proofErr w:type="gramStart"/>
      <w:r>
        <w:rPr>
          <w:rFonts w:ascii="新細明體" w:eastAsia="新細明體" w:hAnsi="新細明體" w:cs="新細明體"/>
          <w:color w:val="000000"/>
          <w:spacing w:val="7"/>
          <w:sz w:val="26"/>
          <w:szCs w:val="26"/>
          <w:lang w:eastAsia="zh-TW"/>
        </w:rPr>
        <w:t>班附讀者</w:t>
      </w:r>
      <w:proofErr w:type="gramEnd"/>
      <w:r>
        <w:rPr>
          <w:rFonts w:ascii="新細明體" w:eastAsia="新細明體" w:hAnsi="新細明體" w:cs="新細明體"/>
          <w:color w:val="000000"/>
          <w:spacing w:val="7"/>
          <w:sz w:val="26"/>
          <w:szCs w:val="26"/>
          <w:lang w:eastAsia="zh-TW"/>
        </w:rPr>
        <w:t>(</w:t>
      </w:r>
      <w:proofErr w:type="gramStart"/>
      <w:r>
        <w:rPr>
          <w:rFonts w:ascii="新細明體" w:eastAsia="新細明體" w:hAnsi="新細明體" w:cs="新細明體"/>
          <w:color w:val="000000"/>
          <w:spacing w:val="7"/>
          <w:sz w:val="26"/>
          <w:szCs w:val="26"/>
          <w:lang w:eastAsia="zh-TW"/>
        </w:rPr>
        <w:t>附讀以</w:t>
      </w:r>
      <w:proofErr w:type="gramEnd"/>
      <w:r>
        <w:rPr>
          <w:rFonts w:ascii="新細明體" w:eastAsia="新細明體" w:hAnsi="新細明體" w:cs="新細明體"/>
          <w:color w:val="000000"/>
          <w:spacing w:val="7"/>
          <w:sz w:val="26"/>
          <w:szCs w:val="26"/>
          <w:lang w:eastAsia="zh-TW"/>
        </w:rPr>
        <w:t>就讀</w:t>
      </w:r>
    </w:p>
    <w:p w:rsidR="00B50BAE" w:rsidRDefault="00544AEB">
      <w:pPr>
        <w:tabs>
          <w:tab w:val="left" w:pos="3132"/>
        </w:tabs>
        <w:autoSpaceDE w:val="0"/>
        <w:autoSpaceDN w:val="0"/>
        <w:spacing w:before="21"/>
        <w:ind w:left="371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5"/>
          <w:sz w:val="26"/>
          <w:szCs w:val="26"/>
          <w:lang w:eastAsia="zh-TW"/>
        </w:rPr>
        <w:t>成績證明與學籍證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7"/>
          <w:sz w:val="26"/>
          <w:szCs w:val="26"/>
          <w:lang w:eastAsia="zh-TW"/>
        </w:rPr>
        <w:t>至該學期結束為限)，</w:t>
      </w:r>
    </w:p>
    <w:p w:rsidR="00B50BAE" w:rsidRDefault="00544AEB">
      <w:pPr>
        <w:tabs>
          <w:tab w:val="left" w:pos="3132"/>
        </w:tabs>
        <w:autoSpaceDE w:val="0"/>
        <w:autoSpaceDN w:val="0"/>
        <w:spacing w:before="21"/>
        <w:ind w:left="371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5"/>
          <w:sz w:val="26"/>
          <w:szCs w:val="26"/>
          <w:lang w:eastAsia="zh-TW"/>
        </w:rPr>
        <w:t>明書。以出境就讀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17"/>
          <w:sz w:val="26"/>
          <w:szCs w:val="26"/>
          <w:lang w:eastAsia="zh-TW"/>
        </w:rPr>
        <w:t>請補繳轉學申請書及</w:t>
      </w:r>
    </w:p>
    <w:p w:rsidR="00B50BAE" w:rsidRDefault="00544AEB">
      <w:pPr>
        <w:tabs>
          <w:tab w:val="left" w:pos="3132"/>
        </w:tabs>
        <w:autoSpaceDE w:val="0"/>
        <w:autoSpaceDN w:val="0"/>
        <w:spacing w:before="21"/>
        <w:ind w:left="371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5"/>
          <w:sz w:val="26"/>
          <w:szCs w:val="26"/>
          <w:lang w:eastAsia="zh-TW"/>
        </w:rPr>
        <w:t>為由登錄全國學生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-11"/>
          <w:sz w:val="26"/>
          <w:szCs w:val="26"/>
          <w:lang w:eastAsia="zh-TW"/>
        </w:rPr>
        <w:t>原學校轉出證明，以辦</w:t>
      </w:r>
    </w:p>
    <w:p w:rsidR="00B50BAE" w:rsidRDefault="00544AEB">
      <w:pPr>
        <w:tabs>
          <w:tab w:val="left" w:pos="3132"/>
        </w:tabs>
        <w:autoSpaceDE w:val="0"/>
        <w:autoSpaceDN w:val="0"/>
        <w:spacing w:before="21"/>
        <w:ind w:left="371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sz w:val="26"/>
          <w:szCs w:val="26"/>
          <w:lang w:eastAsia="zh-TW"/>
        </w:rPr>
        <w:t>資源網。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-2"/>
          <w:sz w:val="26"/>
          <w:szCs w:val="26"/>
          <w:lang w:eastAsia="zh-TW"/>
        </w:rPr>
        <w:t>理轉學手續。</w:t>
      </w:r>
    </w:p>
    <w:p w:rsidR="00B50BAE" w:rsidRDefault="00544AEB">
      <w:pPr>
        <w:autoSpaceDE w:val="0"/>
        <w:autoSpaceDN w:val="0"/>
        <w:spacing w:before="32" w:line="255" w:lineRule="auto"/>
        <w:ind w:left="371" w:right="4058" w:hanging="360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zh-TW"/>
        </w:rPr>
        <w:t>2.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zh-TW"/>
        </w:rPr>
        <w:t xml:space="preserve">  </w:t>
      </w:r>
      <w:proofErr w:type="gramStart"/>
      <w:r>
        <w:rPr>
          <w:rFonts w:ascii="新細明體" w:eastAsia="新細明體" w:hAnsi="新細明體" w:cs="新細明體"/>
          <w:color w:val="000000"/>
          <w:spacing w:val="7"/>
          <w:sz w:val="26"/>
          <w:szCs w:val="26"/>
          <w:lang w:eastAsia="zh-TW"/>
        </w:rPr>
        <w:t>隨班附讀者</w:t>
      </w:r>
      <w:proofErr w:type="gramEnd"/>
      <w:r>
        <w:rPr>
          <w:rFonts w:ascii="新細明體" w:eastAsia="新細明體" w:hAnsi="新細明體" w:cs="新細明體"/>
          <w:color w:val="000000"/>
          <w:spacing w:val="7"/>
          <w:sz w:val="26"/>
          <w:szCs w:val="26"/>
          <w:lang w:eastAsia="zh-TW"/>
        </w:rPr>
        <w:t>：提供</w:t>
      </w:r>
      <w:r>
        <w:rPr>
          <w:rFonts w:ascii="新細明體" w:eastAsia="新細明體" w:hAnsi="新細明體" w:cs="新細明體"/>
          <w:color w:val="000000"/>
          <w:spacing w:val="5"/>
          <w:sz w:val="26"/>
          <w:szCs w:val="26"/>
          <w:lang w:eastAsia="zh-TW"/>
        </w:rPr>
        <w:t>成績</w:t>
      </w:r>
      <w:r>
        <w:rPr>
          <w:rFonts w:ascii="新細明體" w:eastAsia="新細明體" w:hAnsi="新細明體" w:cs="新細明體"/>
          <w:color w:val="000000"/>
          <w:spacing w:val="4"/>
          <w:sz w:val="26"/>
          <w:szCs w:val="26"/>
          <w:lang w:eastAsia="zh-TW"/>
        </w:rPr>
        <w:t>證明與隨</w:t>
      </w:r>
      <w:proofErr w:type="gramStart"/>
      <w:r>
        <w:rPr>
          <w:rFonts w:ascii="新細明體" w:eastAsia="新細明體" w:hAnsi="新細明體" w:cs="新細明體"/>
          <w:color w:val="000000"/>
          <w:spacing w:val="4"/>
          <w:sz w:val="26"/>
          <w:szCs w:val="26"/>
          <w:lang w:eastAsia="zh-TW"/>
        </w:rPr>
        <w:t>班附</w:t>
      </w:r>
      <w:r>
        <w:rPr>
          <w:rFonts w:ascii="新細明體" w:eastAsia="新細明體" w:hAnsi="新細明體" w:cs="新細明體"/>
          <w:color w:val="000000"/>
          <w:spacing w:val="-2"/>
          <w:sz w:val="26"/>
          <w:szCs w:val="26"/>
          <w:lang w:eastAsia="zh-TW"/>
        </w:rPr>
        <w:t>讀</w:t>
      </w:r>
      <w:proofErr w:type="gramEnd"/>
      <w:r>
        <w:rPr>
          <w:rFonts w:ascii="新細明體" w:eastAsia="新細明體" w:hAnsi="新細明體" w:cs="新細明體"/>
          <w:color w:val="000000"/>
          <w:spacing w:val="-2"/>
          <w:sz w:val="26"/>
          <w:szCs w:val="26"/>
          <w:lang w:eastAsia="zh-TW"/>
        </w:rPr>
        <w:t>證</w:t>
      </w:r>
      <w:r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  <w:t>明書。</w:t>
      </w:r>
    </w:p>
    <w:p w:rsidR="00B50BAE" w:rsidRDefault="00544AEB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38" w:lineRule="exact"/>
        <w:rPr>
          <w:lang w:eastAsia="zh-TW"/>
        </w:rPr>
      </w:pPr>
    </w:p>
    <w:p w:rsidR="00B50BAE" w:rsidRDefault="00544AEB">
      <w:pPr>
        <w:autoSpaceDE w:val="0"/>
        <w:autoSpaceDN w:val="0"/>
        <w:ind w:left="969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6"/>
          <w:sz w:val="26"/>
          <w:szCs w:val="26"/>
          <w:lang w:eastAsia="zh-TW"/>
        </w:rPr>
        <w:t>學生</w:t>
      </w:r>
      <w:r>
        <w:rPr>
          <w:rFonts w:ascii="新細明體" w:eastAsia="新細明體" w:hAnsi="新細明體" w:cs="新細明體"/>
          <w:color w:val="000000"/>
          <w:spacing w:val="15"/>
          <w:sz w:val="26"/>
          <w:szCs w:val="26"/>
          <w:lang w:eastAsia="zh-TW"/>
        </w:rPr>
        <w:t>持有「出入境許可證</w:t>
      </w:r>
    </w:p>
    <w:p w:rsidR="00B50BAE" w:rsidRDefault="00544AEB">
      <w:pPr>
        <w:autoSpaceDE w:val="0"/>
        <w:autoSpaceDN w:val="0"/>
        <w:spacing w:before="22"/>
        <w:ind w:left="969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8"/>
          <w:sz w:val="26"/>
          <w:szCs w:val="26"/>
          <w:lang w:eastAsia="zh-TW"/>
        </w:rPr>
        <w:t>(依</w:t>
      </w:r>
      <w:r>
        <w:rPr>
          <w:rFonts w:ascii="新細明體" w:eastAsia="新細明體" w:hAnsi="新細明體" w:cs="新細明體"/>
          <w:color w:val="000000"/>
          <w:spacing w:val="7"/>
          <w:sz w:val="26"/>
          <w:szCs w:val="26"/>
          <w:lang w:eastAsia="zh-TW"/>
        </w:rPr>
        <w:t>親)｣或「合法居留證」</w:t>
      </w: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311" w:lineRule="exact"/>
        <w:rPr>
          <w:lang w:eastAsia="zh-TW"/>
        </w:rPr>
      </w:pPr>
    </w:p>
    <w:p w:rsidR="00B50BAE" w:rsidRDefault="00544AEB">
      <w:pPr>
        <w:autoSpaceDE w:val="0"/>
        <w:autoSpaceDN w:val="0"/>
        <w:ind w:left="859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  <w:t>1.</w:t>
      </w:r>
      <w:r>
        <w:rPr>
          <w:rFonts w:ascii="Times New Roman" w:eastAsia="Times New Roman" w:hAnsi="Times New Roman" w:cs="Times New Roman"/>
          <w:spacing w:val="14"/>
          <w:sz w:val="26"/>
          <w:szCs w:val="26"/>
          <w:lang w:eastAsia="zh-TW"/>
        </w:rPr>
        <w:t xml:space="preserve">  </w:t>
      </w:r>
      <w:r w:rsidRPr="00544AEB">
        <w:rPr>
          <w:rFonts w:ascii="新細明體" w:eastAsia="新細明體" w:hAnsi="新細明體" w:cs="新細明體" w:hint="eastAsia"/>
          <w:spacing w:val="14"/>
          <w:sz w:val="26"/>
          <w:szCs w:val="26"/>
          <w:lang w:eastAsia="zh-TW"/>
        </w:rPr>
        <w:t>辦理入學</w:t>
      </w:r>
      <w:r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  <w:t>至教育</w:t>
      </w: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處</w:t>
      </w:r>
      <w:r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  <w:t>申請。</w:t>
      </w:r>
    </w:p>
    <w:p w:rsidR="00544AEB" w:rsidRDefault="00544AEB">
      <w:pPr>
        <w:autoSpaceDE w:val="0"/>
        <w:autoSpaceDN w:val="0"/>
        <w:spacing w:before="21"/>
        <w:ind w:left="859"/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  <w:t>2.</w:t>
      </w:r>
      <w:r>
        <w:rPr>
          <w:rFonts w:ascii="Times New Roman" w:eastAsia="Times New Roman" w:hAnsi="Times New Roman" w:cs="Times New Roman"/>
          <w:spacing w:val="15"/>
          <w:sz w:val="26"/>
          <w:szCs w:val="26"/>
          <w:lang w:eastAsia="zh-TW"/>
        </w:rPr>
        <w:t xml:space="preserve">  </w:t>
      </w:r>
      <w:r>
        <w:rPr>
          <w:rFonts w:ascii="新細明體" w:eastAsia="新細明體" w:hAnsi="新細明體" w:cs="新細明體"/>
          <w:color w:val="000000"/>
          <w:spacing w:val="10"/>
          <w:sz w:val="26"/>
          <w:szCs w:val="26"/>
          <w:lang w:eastAsia="zh-TW"/>
        </w:rPr>
        <w:t>辦理隨</w:t>
      </w:r>
      <w:proofErr w:type="gramStart"/>
      <w:r>
        <w:rPr>
          <w:rFonts w:ascii="新細明體" w:eastAsia="新細明體" w:hAnsi="新細明體" w:cs="新細明體"/>
          <w:color w:val="000000"/>
          <w:spacing w:val="10"/>
          <w:sz w:val="26"/>
          <w:szCs w:val="26"/>
          <w:lang w:eastAsia="zh-TW"/>
        </w:rPr>
        <w:t>班附讀</w:t>
      </w:r>
      <w:proofErr w:type="gramEnd"/>
      <w:r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  <w:t>至學校申請</w:t>
      </w:r>
    </w:p>
    <w:p w:rsidR="00B50BAE" w:rsidRDefault="00544AEB" w:rsidP="00544AEB">
      <w:pPr>
        <w:autoSpaceDE w:val="0"/>
        <w:autoSpaceDN w:val="0"/>
        <w:spacing w:before="21"/>
        <w:ind w:left="859"/>
        <w:rPr>
          <w:lang w:eastAsia="zh-TW"/>
        </w:rPr>
      </w:pP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 xml:space="preserve">    </w:t>
      </w:r>
      <w:r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  <w:t>再由學校</w:t>
      </w: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報府備查</w:t>
      </w:r>
      <w:r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  <w:t>。</w:t>
      </w:r>
    </w:p>
    <w:p w:rsidR="00B50BAE" w:rsidRDefault="00544AEB">
      <w:pPr>
        <w:autoSpaceDE w:val="0"/>
        <w:autoSpaceDN w:val="0"/>
        <w:spacing w:before="22"/>
        <w:ind w:left="859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  <w:t>※</w:t>
      </w:r>
      <w:r>
        <w:rPr>
          <w:rFonts w:ascii="新細明體" w:eastAsia="新細明體" w:hAnsi="新細明體" w:cs="新細明體"/>
          <w:color w:val="000000"/>
          <w:spacing w:val="-1"/>
          <w:sz w:val="26"/>
          <w:szCs w:val="26"/>
          <w:lang w:eastAsia="zh-TW"/>
        </w:rPr>
        <w:t>由家長自行</w:t>
      </w:r>
      <w:r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  <w:t>選擇以下方案</w:t>
      </w: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35" w:lineRule="exact"/>
        <w:rPr>
          <w:lang w:eastAsia="zh-TW"/>
        </w:rPr>
      </w:pPr>
    </w:p>
    <w:p w:rsidR="00B50BAE" w:rsidRDefault="00544AEB">
      <w:pPr>
        <w:tabs>
          <w:tab w:val="left" w:pos="3333"/>
        </w:tabs>
        <w:autoSpaceDE w:val="0"/>
        <w:autoSpaceDN w:val="0"/>
        <w:ind w:left="86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3"/>
          <w:sz w:val="26"/>
          <w:szCs w:val="26"/>
          <w:lang w:eastAsia="zh-TW"/>
        </w:rPr>
        <w:t>辦理</w:t>
      </w:r>
      <w:r>
        <w:rPr>
          <w:rFonts w:ascii="新細明體" w:eastAsia="新細明體" w:hAnsi="新細明體" w:cs="新細明體"/>
          <w:color w:val="000000"/>
          <w:spacing w:val="15"/>
          <w:sz w:val="26"/>
          <w:szCs w:val="26"/>
          <w:lang w:eastAsia="zh-TW"/>
        </w:rPr>
        <w:t>入</w:t>
      </w:r>
      <w:r>
        <w:rPr>
          <w:rFonts w:ascii="新細明體" w:eastAsia="新細明體" w:hAnsi="新細明體" w:cs="新細明體"/>
          <w:color w:val="000000"/>
          <w:spacing w:val="14"/>
          <w:sz w:val="26"/>
          <w:szCs w:val="26"/>
          <w:lang w:eastAsia="zh-TW"/>
        </w:rPr>
        <w:t>學</w:t>
      </w:r>
      <w:r>
        <w:rPr>
          <w:rFonts w:ascii="新細明體" w:eastAsia="新細明體" w:hAnsi="新細明體" w:cs="新細明體"/>
          <w:color w:val="000000"/>
          <w:spacing w:val="4"/>
          <w:sz w:val="26"/>
          <w:szCs w:val="26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pacing w:val="14"/>
          <w:sz w:val="26"/>
          <w:szCs w:val="26"/>
          <w:lang w:eastAsia="zh-TW"/>
        </w:rPr>
        <w:t>有</w:t>
      </w:r>
      <w:r>
        <w:rPr>
          <w:rFonts w:ascii="新細明體" w:eastAsia="新細明體" w:hAnsi="新細明體" w:cs="新細明體"/>
          <w:color w:val="000000"/>
          <w:spacing w:val="13"/>
          <w:sz w:val="26"/>
          <w:szCs w:val="26"/>
          <w:lang w:eastAsia="zh-TW"/>
        </w:rPr>
        <w:t>學籍</w:t>
      </w:r>
      <w:r>
        <w:rPr>
          <w:rFonts w:ascii="新細明體" w:eastAsia="新細明體" w:hAnsi="新細明體" w:cs="新細明體"/>
          <w:color w:val="000000"/>
          <w:spacing w:val="6"/>
          <w:sz w:val="26"/>
          <w:szCs w:val="26"/>
          <w:lang w:eastAsia="zh-TW"/>
        </w:rPr>
        <w:t>)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10"/>
          <w:sz w:val="26"/>
          <w:szCs w:val="26"/>
          <w:lang w:eastAsia="zh-TW"/>
        </w:rPr>
        <w:t>辦理隨</w:t>
      </w:r>
      <w:proofErr w:type="gramStart"/>
      <w:r>
        <w:rPr>
          <w:rFonts w:ascii="新細明體" w:eastAsia="新細明體" w:hAnsi="新細明體" w:cs="新細明體"/>
          <w:color w:val="000000"/>
          <w:spacing w:val="10"/>
          <w:sz w:val="26"/>
          <w:szCs w:val="26"/>
          <w:lang w:eastAsia="zh-TW"/>
        </w:rPr>
        <w:t>班附讀</w:t>
      </w:r>
      <w:proofErr w:type="gramEnd"/>
      <w:r>
        <w:rPr>
          <w:rFonts w:ascii="新細明體" w:eastAsia="新細明體" w:hAnsi="新細明體" w:cs="新細明體"/>
          <w:color w:val="000000"/>
          <w:spacing w:val="5"/>
          <w:sz w:val="26"/>
          <w:szCs w:val="26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pacing w:val="10"/>
          <w:sz w:val="26"/>
          <w:szCs w:val="26"/>
          <w:lang w:eastAsia="zh-TW"/>
        </w:rPr>
        <w:t>無學籍</w:t>
      </w:r>
      <w:r>
        <w:rPr>
          <w:rFonts w:ascii="新細明體" w:eastAsia="新細明體" w:hAnsi="新細明體" w:cs="新細明體"/>
          <w:color w:val="000000"/>
          <w:spacing w:val="5"/>
          <w:sz w:val="26"/>
          <w:szCs w:val="26"/>
          <w:lang w:eastAsia="zh-TW"/>
        </w:rPr>
        <w:t>)</w:t>
      </w: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361" w:lineRule="exact"/>
        <w:rPr>
          <w:lang w:eastAsia="zh-TW"/>
        </w:rPr>
      </w:pPr>
    </w:p>
    <w:p w:rsidR="00B50BAE" w:rsidRDefault="00544AEB">
      <w:pPr>
        <w:tabs>
          <w:tab w:val="left" w:pos="3381"/>
        </w:tabs>
        <w:autoSpaceDE w:val="0"/>
        <w:autoSpaceDN w:val="0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0"/>
          <w:sz w:val="26"/>
          <w:szCs w:val="26"/>
          <w:lang w:eastAsia="zh-TW"/>
        </w:rPr>
        <w:t>填列入學申請表</w:t>
      </w:r>
      <w:r>
        <w:rPr>
          <w:rFonts w:ascii="新細明體" w:eastAsia="新細明體" w:hAnsi="新細明體" w:cs="新細明體"/>
          <w:color w:val="000000"/>
          <w:spacing w:val="11"/>
          <w:sz w:val="26"/>
          <w:szCs w:val="26"/>
          <w:lang w:eastAsia="zh-TW"/>
        </w:rPr>
        <w:t>並檢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1"/>
          <w:sz w:val="26"/>
          <w:szCs w:val="26"/>
          <w:lang w:eastAsia="zh-TW"/>
        </w:rPr>
        <w:t>填</w:t>
      </w:r>
      <w:proofErr w:type="gramStart"/>
      <w:r>
        <w:rPr>
          <w:rFonts w:ascii="新細明體" w:eastAsia="新細明體" w:hAnsi="新細明體" w:cs="新細明體"/>
          <w:color w:val="000000"/>
          <w:spacing w:val="1"/>
          <w:sz w:val="26"/>
          <w:szCs w:val="26"/>
          <w:lang w:eastAsia="zh-TW"/>
        </w:rPr>
        <w:t>列隨班附讀</w:t>
      </w:r>
      <w:proofErr w:type="gramEnd"/>
      <w:r>
        <w:rPr>
          <w:rFonts w:ascii="新細明體" w:eastAsia="新細明體" w:hAnsi="新細明體" w:cs="新細明體"/>
          <w:color w:val="000000"/>
          <w:spacing w:val="1"/>
          <w:sz w:val="26"/>
          <w:szCs w:val="26"/>
          <w:lang w:eastAsia="zh-TW"/>
        </w:rPr>
        <w:t>申請表並</w:t>
      </w:r>
    </w:p>
    <w:p w:rsidR="00B50BAE" w:rsidRDefault="00544AEB">
      <w:pPr>
        <w:tabs>
          <w:tab w:val="left" w:pos="3381"/>
        </w:tabs>
        <w:autoSpaceDE w:val="0"/>
        <w:autoSpaceDN w:val="0"/>
        <w:spacing w:before="21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0"/>
          <w:sz w:val="26"/>
          <w:szCs w:val="26"/>
          <w:lang w:eastAsia="zh-TW"/>
        </w:rPr>
        <w:t>附文件後</w:t>
      </w:r>
      <w:r>
        <w:rPr>
          <w:rFonts w:ascii="新細明體" w:eastAsia="新細明體" w:hAnsi="新細明體" w:cs="新細明體"/>
          <w:color w:val="000000"/>
          <w:spacing w:val="12"/>
          <w:sz w:val="26"/>
          <w:szCs w:val="26"/>
          <w:lang w:eastAsia="zh-TW"/>
        </w:rPr>
        <w:t>由本局</w:t>
      </w:r>
      <w:r>
        <w:rPr>
          <w:rFonts w:ascii="新細明體" w:eastAsia="新細明體" w:hAnsi="新細明體" w:cs="新細明體"/>
          <w:color w:val="000000"/>
          <w:spacing w:val="11"/>
          <w:sz w:val="26"/>
          <w:szCs w:val="26"/>
          <w:lang w:eastAsia="zh-TW"/>
        </w:rPr>
        <w:t>函知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1"/>
          <w:sz w:val="26"/>
          <w:szCs w:val="26"/>
          <w:lang w:eastAsia="zh-TW"/>
        </w:rPr>
        <w:t>檢附文件後</w:t>
      </w:r>
      <w:r>
        <w:rPr>
          <w:rFonts w:ascii="新細明體" w:eastAsia="新細明體" w:hAnsi="新細明體" w:cs="新細明體"/>
          <w:color w:val="000000"/>
          <w:spacing w:val="3"/>
          <w:sz w:val="26"/>
          <w:szCs w:val="26"/>
          <w:lang w:eastAsia="zh-TW"/>
        </w:rPr>
        <w:t>由</w:t>
      </w:r>
      <w:r>
        <w:rPr>
          <w:rFonts w:ascii="新細明體" w:eastAsia="新細明體" w:hAnsi="新細明體" w:cs="新細明體" w:hint="eastAsia"/>
          <w:color w:val="000000"/>
          <w:spacing w:val="3"/>
          <w:sz w:val="26"/>
          <w:szCs w:val="26"/>
          <w:lang w:eastAsia="zh-TW"/>
        </w:rPr>
        <w:t>學校審核</w:t>
      </w:r>
      <w:r w:rsidR="009A634F">
        <w:rPr>
          <w:rFonts w:ascii="新細明體" w:eastAsia="新細明體" w:hAnsi="新細明體" w:cs="新細明體" w:hint="eastAsia"/>
          <w:color w:val="000000"/>
          <w:spacing w:val="3"/>
          <w:sz w:val="26"/>
          <w:szCs w:val="26"/>
          <w:lang w:eastAsia="zh-TW"/>
        </w:rPr>
        <w:t>，</w:t>
      </w:r>
    </w:p>
    <w:p w:rsidR="00B50BAE" w:rsidRDefault="00544AEB">
      <w:pPr>
        <w:tabs>
          <w:tab w:val="left" w:pos="3386"/>
        </w:tabs>
        <w:autoSpaceDE w:val="0"/>
        <w:autoSpaceDN w:val="0"/>
        <w:spacing w:before="22"/>
        <w:ind w:left="4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  <w:t>學校同意入學</w:t>
      </w:r>
      <w:r>
        <w:rPr>
          <w:rFonts w:ascii="新細明體" w:eastAsia="新細明體" w:hAnsi="新細明體" w:cs="新細明體"/>
          <w:color w:val="000000"/>
          <w:spacing w:val="-1"/>
          <w:sz w:val="26"/>
          <w:szCs w:val="26"/>
          <w:lang w:eastAsia="zh-TW"/>
        </w:rPr>
        <w:t>。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  <w:t>再由學校</w:t>
      </w: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報府備查</w:t>
      </w:r>
      <w:r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  <w:t>。</w:t>
      </w: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387" w:lineRule="exact"/>
        <w:rPr>
          <w:lang w:eastAsia="zh-TW"/>
        </w:rPr>
      </w:pPr>
    </w:p>
    <w:p w:rsidR="00B50BAE" w:rsidRDefault="00544AEB">
      <w:pPr>
        <w:autoSpaceDE w:val="0"/>
        <w:autoSpaceDN w:val="0"/>
        <w:ind w:left="703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3"/>
          <w:sz w:val="26"/>
          <w:szCs w:val="26"/>
          <w:lang w:eastAsia="zh-TW"/>
        </w:rPr>
        <w:t>依</w:t>
      </w:r>
      <w:r>
        <w:rPr>
          <w:rFonts w:ascii="新細明體" w:eastAsia="新細明體" w:hAnsi="新細明體" w:cs="新細明體"/>
          <w:color w:val="000000"/>
          <w:spacing w:val="4"/>
          <w:sz w:val="26"/>
          <w:szCs w:val="26"/>
          <w:lang w:eastAsia="zh-TW"/>
        </w:rPr>
        <w:t>學齡</w:t>
      </w:r>
      <w:r>
        <w:rPr>
          <w:rFonts w:ascii="新細明體" w:eastAsia="新細明體" w:hAnsi="新細明體" w:cs="新細明體"/>
          <w:color w:val="000000"/>
          <w:spacing w:val="1"/>
          <w:sz w:val="26"/>
          <w:szCs w:val="26"/>
          <w:lang w:eastAsia="zh-TW"/>
        </w:rPr>
        <w:t>/</w:t>
      </w:r>
      <w:r>
        <w:rPr>
          <w:rFonts w:ascii="新細明體" w:eastAsia="新細明體" w:hAnsi="新細明體" w:cs="新細明體"/>
          <w:color w:val="000000"/>
          <w:spacing w:val="3"/>
          <w:sz w:val="26"/>
          <w:szCs w:val="26"/>
          <w:lang w:eastAsia="zh-TW"/>
        </w:rPr>
        <w:t>學校</w:t>
      </w:r>
      <w:r>
        <w:rPr>
          <w:rFonts w:ascii="新細明體" w:eastAsia="新細明體" w:hAnsi="新細明體" w:cs="新細明體"/>
          <w:color w:val="000000"/>
          <w:spacing w:val="4"/>
          <w:sz w:val="26"/>
          <w:szCs w:val="26"/>
          <w:u w:val="single" w:color="000000"/>
          <w:lang w:eastAsia="zh-TW"/>
        </w:rPr>
        <w:t>施測</w:t>
      </w:r>
      <w:r>
        <w:rPr>
          <w:rFonts w:ascii="新細明體" w:eastAsia="新細明體" w:hAnsi="新細明體" w:cs="新細明體"/>
          <w:color w:val="000000"/>
          <w:spacing w:val="5"/>
          <w:sz w:val="26"/>
          <w:szCs w:val="26"/>
          <w:lang w:eastAsia="zh-TW"/>
        </w:rPr>
        <w:t>編入適當年</w:t>
      </w:r>
      <w:r>
        <w:rPr>
          <w:rFonts w:ascii="新細明體" w:eastAsia="新細明體" w:hAnsi="新細明體" w:cs="新細明體"/>
          <w:color w:val="000000"/>
          <w:spacing w:val="3"/>
          <w:sz w:val="26"/>
          <w:szCs w:val="26"/>
          <w:lang w:eastAsia="zh-TW"/>
        </w:rPr>
        <w:t>級與班級</w:t>
      </w: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282" w:lineRule="exact"/>
        <w:rPr>
          <w:lang w:eastAsia="zh-TW"/>
        </w:rPr>
      </w:pPr>
    </w:p>
    <w:p w:rsidR="00B50BAE" w:rsidRDefault="00544AEB">
      <w:pPr>
        <w:autoSpaceDE w:val="0"/>
        <w:autoSpaceDN w:val="0"/>
        <w:ind w:left="1720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sz w:val="26"/>
          <w:szCs w:val="26"/>
          <w:lang w:eastAsia="zh-TW"/>
        </w:rPr>
        <w:t>配合班級教</w:t>
      </w:r>
      <w:r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  <w:t>學與評量</w:t>
      </w:r>
    </w:p>
    <w:p w:rsidR="00B50BAE" w:rsidRDefault="00B50BAE">
      <w:pPr>
        <w:spacing w:line="200" w:lineRule="exact"/>
        <w:rPr>
          <w:lang w:eastAsia="zh-TW"/>
        </w:rPr>
      </w:pPr>
    </w:p>
    <w:p w:rsidR="00B50BAE" w:rsidRDefault="00B50BAE">
      <w:pPr>
        <w:spacing w:line="375" w:lineRule="exact"/>
        <w:rPr>
          <w:lang w:eastAsia="zh-TW"/>
        </w:rPr>
      </w:pPr>
    </w:p>
    <w:p w:rsidR="00B50BAE" w:rsidRDefault="00544AEB">
      <w:pPr>
        <w:tabs>
          <w:tab w:val="left" w:pos="3225"/>
        </w:tabs>
        <w:autoSpaceDE w:val="0"/>
        <w:autoSpaceDN w:val="0"/>
        <w:ind w:left="76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2"/>
          <w:sz w:val="26"/>
          <w:szCs w:val="26"/>
          <w:lang w:eastAsia="zh-TW"/>
        </w:rPr>
        <w:t>中途返回陸港澳者，</w:t>
      </w:r>
      <w:r>
        <w:rPr>
          <w:rFonts w:ascii="新細明體" w:eastAsia="新細明體" w:hAnsi="新細明體" w:cs="新細明體"/>
          <w:color w:val="000000"/>
          <w:spacing w:val="-13"/>
          <w:sz w:val="26"/>
          <w:szCs w:val="26"/>
          <w:lang w:eastAsia="zh-TW"/>
        </w:rPr>
        <w:t>依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-7"/>
          <w:sz w:val="26"/>
          <w:szCs w:val="26"/>
          <w:u w:val="single" w:color="000000"/>
          <w:lang w:eastAsia="zh-TW"/>
        </w:rPr>
        <w:t>繼續就讀者</w:t>
      </w:r>
      <w:r>
        <w:rPr>
          <w:rFonts w:ascii="新細明體" w:eastAsia="新細明體" w:hAnsi="新細明體" w:cs="新細明體"/>
          <w:color w:val="000000"/>
          <w:spacing w:val="-9"/>
          <w:sz w:val="26"/>
          <w:szCs w:val="26"/>
          <w:lang w:eastAsia="zh-TW"/>
        </w:rPr>
        <w:t>，依學校原</w:t>
      </w:r>
    </w:p>
    <w:p w:rsidR="00B50BAE" w:rsidRDefault="00544AEB">
      <w:pPr>
        <w:tabs>
          <w:tab w:val="left" w:pos="3220"/>
        </w:tabs>
        <w:autoSpaceDE w:val="0"/>
        <w:autoSpaceDN w:val="0"/>
        <w:spacing w:before="21"/>
        <w:ind w:left="7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sz w:val="26"/>
          <w:szCs w:val="26"/>
          <w:lang w:eastAsia="zh-TW"/>
        </w:rPr>
        <w:t>申請方式區分：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-8"/>
          <w:sz w:val="26"/>
          <w:szCs w:val="26"/>
          <w:lang w:eastAsia="zh-TW"/>
        </w:rPr>
        <w:t>有機制辦理。原申請隨</w:t>
      </w:r>
    </w:p>
    <w:p w:rsidR="00B50BAE" w:rsidRDefault="00544AEB">
      <w:pPr>
        <w:tabs>
          <w:tab w:val="left" w:pos="3220"/>
        </w:tabs>
        <w:autoSpaceDE w:val="0"/>
        <w:autoSpaceDN w:val="0"/>
        <w:spacing w:before="21"/>
        <w:ind w:left="72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zh-TW"/>
        </w:rPr>
        <w:t>1.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zh-TW"/>
        </w:rPr>
        <w:t xml:space="preserve">  </w:t>
      </w:r>
      <w:r>
        <w:rPr>
          <w:rFonts w:ascii="新細明體" w:eastAsia="新細明體" w:hAnsi="新細明體" w:cs="新細明體"/>
          <w:color w:val="000000"/>
          <w:spacing w:val="8"/>
          <w:sz w:val="26"/>
          <w:szCs w:val="26"/>
          <w:lang w:eastAsia="zh-TW"/>
        </w:rPr>
        <w:t>入學籍者：提供成</w:t>
      </w:r>
      <w:r>
        <w:rPr>
          <w:lang w:eastAsia="zh-TW"/>
        </w:rPr>
        <w:tab/>
      </w:r>
      <w:proofErr w:type="gramStart"/>
      <w:r>
        <w:rPr>
          <w:rFonts w:ascii="新細明體" w:eastAsia="新細明體" w:hAnsi="新細明體" w:cs="新細明體"/>
          <w:color w:val="000000"/>
          <w:spacing w:val="10"/>
          <w:sz w:val="26"/>
          <w:szCs w:val="26"/>
          <w:lang w:eastAsia="zh-TW"/>
        </w:rPr>
        <w:t>班附讀者</w:t>
      </w:r>
      <w:proofErr w:type="gramEnd"/>
      <w:r w:rsidRPr="00544AEB">
        <w:rPr>
          <w:rFonts w:ascii="新細明體" w:eastAsia="新細明體" w:hAnsi="新細明體" w:cs="新細明體"/>
          <w:color w:val="FF0000"/>
          <w:spacing w:val="10"/>
          <w:sz w:val="26"/>
          <w:szCs w:val="26"/>
          <w:lang w:eastAsia="zh-TW"/>
        </w:rPr>
        <w:t>(</w:t>
      </w:r>
      <w:proofErr w:type="gramStart"/>
      <w:r w:rsidRPr="00544AEB">
        <w:rPr>
          <w:rFonts w:ascii="新細明體" w:eastAsia="新細明體" w:hAnsi="新細明體" w:cs="新細明體"/>
          <w:color w:val="FF0000"/>
          <w:spacing w:val="10"/>
          <w:sz w:val="26"/>
          <w:szCs w:val="26"/>
          <w:lang w:eastAsia="zh-TW"/>
        </w:rPr>
        <w:t>附讀以</w:t>
      </w:r>
      <w:proofErr w:type="gramEnd"/>
      <w:r w:rsidRPr="00544AEB">
        <w:rPr>
          <w:rFonts w:ascii="新細明體" w:eastAsia="新細明體" w:hAnsi="新細明體" w:cs="新細明體"/>
          <w:color w:val="FF0000"/>
          <w:spacing w:val="10"/>
          <w:sz w:val="26"/>
          <w:szCs w:val="26"/>
          <w:lang w:eastAsia="zh-TW"/>
        </w:rPr>
        <w:t>就讀</w:t>
      </w:r>
    </w:p>
    <w:p w:rsidR="00B50BAE" w:rsidRDefault="00544AEB">
      <w:pPr>
        <w:tabs>
          <w:tab w:val="left" w:pos="3220"/>
        </w:tabs>
        <w:autoSpaceDE w:val="0"/>
        <w:autoSpaceDN w:val="0"/>
        <w:spacing w:before="21"/>
        <w:ind w:left="431"/>
        <w:rPr>
          <w:lang w:eastAsia="zh-TW"/>
        </w:rPr>
      </w:pPr>
      <w:proofErr w:type="gramStart"/>
      <w:r>
        <w:rPr>
          <w:rFonts w:ascii="新細明體" w:eastAsia="新細明體" w:hAnsi="新細明體" w:cs="新細明體"/>
          <w:color w:val="000000"/>
          <w:spacing w:val="5"/>
          <w:sz w:val="26"/>
          <w:szCs w:val="26"/>
          <w:lang w:eastAsia="zh-TW"/>
        </w:rPr>
        <w:t>績</w:t>
      </w:r>
      <w:proofErr w:type="gramEnd"/>
      <w:r>
        <w:rPr>
          <w:rFonts w:ascii="新細明體" w:eastAsia="新細明體" w:hAnsi="新細明體" w:cs="新細明體"/>
          <w:color w:val="000000"/>
          <w:spacing w:val="5"/>
          <w:sz w:val="26"/>
          <w:szCs w:val="26"/>
          <w:lang w:eastAsia="zh-TW"/>
        </w:rPr>
        <w:t>證明與學籍證明</w:t>
      </w:r>
      <w:r>
        <w:rPr>
          <w:lang w:eastAsia="zh-TW"/>
        </w:rPr>
        <w:tab/>
      </w:r>
      <w:r w:rsidRPr="00544AEB">
        <w:rPr>
          <w:rFonts w:ascii="新細明體" w:eastAsia="新細明體" w:hAnsi="新細明體" w:cs="新細明體"/>
          <w:color w:val="FF0000"/>
          <w:spacing w:val="10"/>
          <w:sz w:val="26"/>
          <w:szCs w:val="26"/>
          <w:lang w:eastAsia="zh-TW"/>
        </w:rPr>
        <w:t>至該學期結束為限)</w:t>
      </w:r>
      <w:r>
        <w:rPr>
          <w:rFonts w:ascii="新細明體" w:eastAsia="新細明體" w:hAnsi="新細明體" w:cs="新細明體"/>
          <w:color w:val="000000"/>
          <w:spacing w:val="10"/>
          <w:sz w:val="26"/>
          <w:szCs w:val="26"/>
          <w:lang w:eastAsia="zh-TW"/>
        </w:rPr>
        <w:t>，</w:t>
      </w:r>
    </w:p>
    <w:p w:rsidR="00B50BAE" w:rsidRDefault="00544AEB">
      <w:pPr>
        <w:tabs>
          <w:tab w:val="left" w:pos="3220"/>
        </w:tabs>
        <w:autoSpaceDE w:val="0"/>
        <w:autoSpaceDN w:val="0"/>
        <w:spacing w:before="21"/>
        <w:ind w:left="431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sz w:val="26"/>
          <w:szCs w:val="26"/>
          <w:lang w:eastAsia="zh-TW"/>
        </w:rPr>
        <w:t>書。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-8"/>
          <w:sz w:val="26"/>
          <w:szCs w:val="26"/>
          <w:lang w:eastAsia="zh-TW"/>
        </w:rPr>
        <w:t>請補繳入學申請書，以</w:t>
      </w:r>
    </w:p>
    <w:p w:rsidR="00B50BAE" w:rsidRDefault="00544AEB">
      <w:pPr>
        <w:tabs>
          <w:tab w:val="left" w:pos="3220"/>
        </w:tabs>
        <w:autoSpaceDE w:val="0"/>
        <w:autoSpaceDN w:val="0"/>
        <w:spacing w:before="22"/>
        <w:ind w:left="71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zh-TW"/>
        </w:rPr>
        <w:t>2.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zh-TW"/>
        </w:rPr>
        <w:t xml:space="preserve">  </w:t>
      </w:r>
      <w:proofErr w:type="gramStart"/>
      <w:r>
        <w:rPr>
          <w:rFonts w:ascii="新細明體" w:eastAsia="新細明體" w:hAnsi="新細明體" w:cs="新細明體"/>
          <w:color w:val="000000"/>
          <w:spacing w:val="8"/>
          <w:sz w:val="26"/>
          <w:szCs w:val="26"/>
          <w:lang w:eastAsia="zh-TW"/>
        </w:rPr>
        <w:t>隨班附讀者</w:t>
      </w:r>
      <w:proofErr w:type="gramEnd"/>
      <w:r>
        <w:rPr>
          <w:rFonts w:ascii="新細明體" w:eastAsia="新細明體" w:hAnsi="新細明體" w:cs="新細明體"/>
          <w:color w:val="000000"/>
          <w:spacing w:val="8"/>
          <w:sz w:val="26"/>
          <w:szCs w:val="26"/>
          <w:lang w:eastAsia="zh-TW"/>
        </w:rPr>
        <w:t>：提供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-2"/>
          <w:sz w:val="26"/>
          <w:szCs w:val="26"/>
          <w:lang w:eastAsia="zh-TW"/>
        </w:rPr>
        <w:t>辦理入學手續。</w:t>
      </w:r>
    </w:p>
    <w:p w:rsidR="00B50BAE" w:rsidRDefault="00544AEB">
      <w:pPr>
        <w:autoSpaceDE w:val="0"/>
        <w:autoSpaceDN w:val="0"/>
        <w:spacing w:before="12"/>
        <w:ind w:left="431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6"/>
          <w:sz w:val="26"/>
          <w:szCs w:val="26"/>
          <w:lang w:eastAsia="zh-TW"/>
        </w:rPr>
        <w:t>成績</w:t>
      </w:r>
      <w:r>
        <w:rPr>
          <w:rFonts w:ascii="新細明體" w:eastAsia="新細明體" w:hAnsi="新細明體" w:cs="新細明體"/>
          <w:color w:val="000000"/>
          <w:spacing w:val="5"/>
          <w:sz w:val="26"/>
          <w:szCs w:val="26"/>
          <w:lang w:eastAsia="zh-TW"/>
        </w:rPr>
        <w:t>證明與隨班附</w:t>
      </w:r>
    </w:p>
    <w:p w:rsidR="00B50BAE" w:rsidRDefault="00544AEB">
      <w:pPr>
        <w:autoSpaceDE w:val="0"/>
        <w:autoSpaceDN w:val="0"/>
        <w:spacing w:before="21"/>
        <w:ind w:left="431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2"/>
          <w:sz w:val="26"/>
          <w:szCs w:val="26"/>
          <w:lang w:eastAsia="zh-TW"/>
        </w:rPr>
        <w:t>讀證</w:t>
      </w:r>
      <w:r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  <w:t>明書。</w:t>
      </w:r>
    </w:p>
    <w:p w:rsidR="00B50BAE" w:rsidRPr="009A634F" w:rsidRDefault="00544AEB" w:rsidP="009A634F">
      <w:pPr>
        <w:autoSpaceDE w:val="0"/>
        <w:autoSpaceDN w:val="0"/>
        <w:ind w:left="698"/>
        <w:rPr>
          <w:rFonts w:ascii="新細明體" w:eastAsia="新細明體" w:hAnsi="新細明體" w:cs="新細明體" w:hint="eastAsia"/>
          <w:color w:val="000000"/>
          <w:spacing w:val="-143"/>
          <w:sz w:val="18"/>
          <w:szCs w:val="18"/>
          <w:lang w:eastAsia="zh-TW"/>
        </w:rPr>
      </w:pPr>
      <w:r>
        <w:rPr>
          <w:lang w:eastAsia="zh-TW"/>
        </w:rPr>
        <w:br w:type="column"/>
      </w:r>
    </w:p>
    <w:sectPr w:rsidR="00B50BAE" w:rsidRPr="009A634F">
      <w:type w:val="continuous"/>
      <w:pgSz w:w="23820" w:h="16840"/>
      <w:pgMar w:top="0" w:right="0" w:bottom="0" w:left="0" w:header="0" w:footer="0" w:gutter="0"/>
      <w:cols w:num="4" w:space="720" w:equalWidth="0">
        <w:col w:w="5056" w:space="0"/>
        <w:col w:w="6554" w:space="0"/>
        <w:col w:w="7195" w:space="0"/>
        <w:col w:w="50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AE"/>
    <w:rsid w:val="00544AEB"/>
    <w:rsid w:val="009A634F"/>
    <w:rsid w:val="00AB5C18"/>
    <w:rsid w:val="00B50BAE"/>
    <w:rsid w:val="00C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53E91-8F14-4251-8169-5359B29E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彭雅倫</dc:creator>
  <cp:keywords/>
  <cp:lastModifiedBy>彭雅倫</cp:lastModifiedBy>
  <cp:revision>5</cp:revision>
  <dcterms:created xsi:type="dcterms:W3CDTF">2020-02-24T09:27:00Z</dcterms:created>
  <dcterms:modified xsi:type="dcterms:W3CDTF">2020-02-24T10:14:00Z</dcterms:modified>
</cp:coreProperties>
</file>