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00" w:rsidRDefault="0017430A">
      <w:r w:rsidRPr="0017430A">
        <w:rPr>
          <w:rFonts w:hint="eastAsia"/>
        </w:rPr>
        <w:t>全國人事法規釋例資料庫檢索系統</w:t>
      </w:r>
      <w:r w:rsidRPr="0017430A">
        <w:rPr>
          <w:rFonts w:hint="eastAsia"/>
        </w:rPr>
        <w:t>httpweblaw.exam.gov.tw</w:t>
      </w:r>
    </w:p>
    <w:sectPr w:rsidR="00455200" w:rsidSect="00455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30A"/>
    <w:rsid w:val="0017430A"/>
    <w:rsid w:val="00455200"/>
    <w:rsid w:val="0080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2015-05-27T07:39:00Z</dcterms:created>
  <dcterms:modified xsi:type="dcterms:W3CDTF">2015-05-27T07:39:00Z</dcterms:modified>
</cp:coreProperties>
</file>